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909" w:rsidRPr="00724909" w:rsidRDefault="00724909" w:rsidP="00724909">
      <w:pPr>
        <w:widowControl w:val="0"/>
        <w:rPr>
          <w:rFonts w:ascii="Museo 300" w:hAnsi="Museo 300" w:cs="Arial"/>
          <w:b/>
          <w:sz w:val="24"/>
          <w:szCs w:val="24"/>
          <w:lang w:eastAsia="zh-CN" w:bidi="hi-IN"/>
        </w:rPr>
      </w:pPr>
      <w:r w:rsidRPr="00724909">
        <w:rPr>
          <w:rFonts w:ascii="Museo 300" w:hAnsi="Museo 300" w:cs="Arial"/>
          <w:b/>
          <w:sz w:val="24"/>
          <w:szCs w:val="24"/>
          <w:lang w:eastAsia="zh-CN" w:bidi="hi-IN"/>
        </w:rPr>
        <w:t>Pressemitteilung</w:t>
      </w:r>
    </w:p>
    <w:p w:rsidR="00724909" w:rsidRPr="00724909" w:rsidRDefault="00724909" w:rsidP="00724909">
      <w:pPr>
        <w:widowControl w:val="0"/>
        <w:rPr>
          <w:rFonts w:ascii="Museo 300" w:hAnsi="Museo 300" w:cs="Arial"/>
          <w:b/>
          <w:sz w:val="24"/>
          <w:szCs w:val="24"/>
          <w:lang w:eastAsia="zh-CN" w:bidi="hi-IN"/>
        </w:rPr>
      </w:pPr>
    </w:p>
    <w:p w:rsidR="00724909" w:rsidRDefault="00724909" w:rsidP="00724909">
      <w:pPr>
        <w:widowControl w:val="0"/>
        <w:rPr>
          <w:rFonts w:ascii="Museo 300" w:hAnsi="Museo 300" w:cs="Arial"/>
          <w:b/>
          <w:sz w:val="24"/>
          <w:szCs w:val="24"/>
          <w:lang w:eastAsia="zh-CN" w:bidi="hi-IN"/>
        </w:rPr>
      </w:pPr>
      <w:r w:rsidRPr="00724909">
        <w:rPr>
          <w:rFonts w:ascii="Museo 300" w:hAnsi="Museo 300" w:cs="Arial"/>
          <w:b/>
          <w:sz w:val="24"/>
          <w:szCs w:val="24"/>
          <w:lang w:eastAsia="zh-CN" w:bidi="hi-IN"/>
        </w:rPr>
        <w:t xml:space="preserve">Ein Kleid für Maria: </w:t>
      </w:r>
    </w:p>
    <w:p w:rsidR="00724909" w:rsidRPr="00724909" w:rsidRDefault="00724909" w:rsidP="00724909">
      <w:pPr>
        <w:widowControl w:val="0"/>
        <w:rPr>
          <w:rFonts w:ascii="Museo 300" w:hAnsi="Museo 300" w:cs="Arial"/>
          <w:b/>
          <w:sz w:val="24"/>
          <w:szCs w:val="24"/>
          <w:lang w:eastAsia="zh-CN" w:bidi="hi-IN"/>
        </w:rPr>
      </w:pPr>
      <w:r w:rsidRPr="00724909">
        <w:rPr>
          <w:rFonts w:ascii="Museo 300" w:hAnsi="Museo 300" w:cs="Arial"/>
          <w:b/>
          <w:sz w:val="24"/>
          <w:szCs w:val="24"/>
          <w:lang w:eastAsia="zh-CN" w:bidi="hi-IN"/>
        </w:rPr>
        <w:t>Siegerentwurf aus dem künstlerischen Wettbewerb am Gnadenbild im Aachener Dom zu sehen</w:t>
      </w:r>
    </w:p>
    <w:p w:rsidR="00724909" w:rsidRPr="00724909" w:rsidRDefault="00724909" w:rsidP="00724909">
      <w:pPr>
        <w:widowControl w:val="0"/>
        <w:rPr>
          <w:rFonts w:ascii="Museo 300" w:hAnsi="Museo 300" w:cs="Arial"/>
          <w:b/>
          <w:sz w:val="24"/>
          <w:szCs w:val="24"/>
          <w:lang w:eastAsia="zh-CN" w:bidi="hi-IN"/>
        </w:rPr>
      </w:pPr>
    </w:p>
    <w:p w:rsidR="00724909" w:rsidRPr="00724909" w:rsidRDefault="00724909" w:rsidP="00724909">
      <w:pPr>
        <w:widowControl w:val="0"/>
        <w:rPr>
          <w:rFonts w:ascii="Museo 300" w:hAnsi="Museo 300" w:cs="Arial"/>
          <w:b/>
          <w:sz w:val="24"/>
          <w:szCs w:val="24"/>
          <w:lang w:eastAsia="zh-CN" w:bidi="hi-IN"/>
        </w:rPr>
      </w:pPr>
    </w:p>
    <w:p w:rsidR="00724909" w:rsidRPr="00724909" w:rsidRDefault="00724909" w:rsidP="00724909">
      <w:pPr>
        <w:widowControl w:val="0"/>
        <w:rPr>
          <w:rFonts w:ascii="Museo 300" w:hAnsi="Museo 300" w:cs="Arial"/>
          <w:b/>
          <w:sz w:val="24"/>
          <w:szCs w:val="24"/>
          <w:lang w:eastAsia="zh-CN" w:bidi="hi-IN"/>
        </w:rPr>
      </w:pPr>
      <w:r w:rsidRPr="00724909">
        <w:rPr>
          <w:rFonts w:ascii="Museo 300" w:hAnsi="Museo 300" w:cs="Arial"/>
          <w:b/>
          <w:sz w:val="24"/>
          <w:szCs w:val="24"/>
          <w:lang w:eastAsia="zh-CN" w:bidi="hi-IN"/>
        </w:rPr>
        <w:t>Ein Kleid für Maria</w:t>
      </w:r>
    </w:p>
    <w:p w:rsidR="00724909" w:rsidRPr="00724909" w:rsidRDefault="00724909" w:rsidP="00724909">
      <w:pPr>
        <w:widowControl w:val="0"/>
        <w:rPr>
          <w:rFonts w:ascii="Museo 300" w:hAnsi="Museo 300" w:cs="Arial"/>
          <w:sz w:val="24"/>
          <w:szCs w:val="24"/>
          <w:lang w:eastAsia="zh-CN" w:bidi="hi-IN"/>
        </w:rPr>
      </w:pPr>
    </w:p>
    <w:p w:rsidR="00724909" w:rsidRPr="00724909" w:rsidRDefault="00724909" w:rsidP="00724909">
      <w:pPr>
        <w:widowControl w:val="0"/>
        <w:rPr>
          <w:rFonts w:ascii="Museo 300" w:hAnsi="Museo 300" w:cs="Arial"/>
          <w:sz w:val="24"/>
          <w:szCs w:val="24"/>
          <w:lang w:eastAsia="zh-CN" w:bidi="hi-IN"/>
        </w:rPr>
      </w:pPr>
      <w:r w:rsidRPr="00724909">
        <w:rPr>
          <w:rFonts w:ascii="Museo 300" w:hAnsi="Museo 300" w:cs="Arial"/>
          <w:sz w:val="24"/>
          <w:szCs w:val="24"/>
          <w:lang w:eastAsia="zh-CN" w:bidi="hi-IN"/>
        </w:rPr>
        <w:t>Das Aachener Domkapitel hat im letzten Jahr einen künstlerischen Wettbewerb ausgeschrieben. Aufgabe war es, ein zeitgenössisches Gewand für das Aachener Gnadenbild, die seit Jahrhunderten verehrte Figur der Muttergottes mit dem Jesuskind, zu entwerfen. Rund 100 Entwürfe aus sechs Ländern gingen ein. Die Jury hat einen Dritten und zwei Zweite Preise vergeben.</w:t>
      </w:r>
    </w:p>
    <w:p w:rsidR="00724909" w:rsidRPr="00724909" w:rsidRDefault="00724909" w:rsidP="00724909">
      <w:pPr>
        <w:widowControl w:val="0"/>
        <w:rPr>
          <w:rFonts w:ascii="Museo 300" w:hAnsi="Museo 300" w:cs="Arial"/>
          <w:sz w:val="24"/>
          <w:szCs w:val="24"/>
          <w:lang w:eastAsia="zh-CN" w:bidi="hi-IN"/>
        </w:rPr>
      </w:pPr>
    </w:p>
    <w:p w:rsidR="008549FA" w:rsidRDefault="00724909" w:rsidP="00724909">
      <w:pPr>
        <w:suppressAutoHyphens w:val="0"/>
        <w:autoSpaceDE w:val="0"/>
        <w:autoSpaceDN w:val="0"/>
        <w:adjustRightInd w:val="0"/>
        <w:rPr>
          <w:rFonts w:ascii="Museo 300" w:hAnsi="Museo 300" w:cs="Arial"/>
          <w:sz w:val="24"/>
          <w:szCs w:val="24"/>
        </w:rPr>
      </w:pPr>
      <w:r w:rsidRPr="00724909">
        <w:rPr>
          <w:rFonts w:ascii="Museo 300" w:hAnsi="Museo 300" w:cs="Arial"/>
          <w:kern w:val="2"/>
          <w:sz w:val="24"/>
          <w:szCs w:val="24"/>
          <w:lang w:eastAsia="en-US"/>
        </w:rPr>
        <w:t>Einen der beiden zweiten Preise gab die Jury an die Künsterin Heinke Haberland aus Düsseldorf.</w:t>
      </w:r>
      <w:r w:rsidR="008549FA">
        <w:rPr>
          <w:rFonts w:ascii="Museo 300" w:hAnsi="Museo 300" w:cs="Arial"/>
          <w:kern w:val="2"/>
          <w:sz w:val="24"/>
          <w:szCs w:val="24"/>
          <w:lang w:eastAsia="en-US"/>
        </w:rPr>
        <w:t xml:space="preserve"> </w:t>
      </w:r>
      <w:r w:rsidR="00BE507F">
        <w:rPr>
          <w:rFonts w:ascii="Museo 300" w:hAnsi="Museo 300" w:cs="Arial"/>
          <w:kern w:val="2"/>
          <w:sz w:val="24"/>
          <w:szCs w:val="24"/>
          <w:lang w:eastAsia="en-US"/>
        </w:rPr>
        <w:t xml:space="preserve">Ihre </w:t>
      </w:r>
      <w:r w:rsidR="00BE507F" w:rsidRPr="00724909">
        <w:rPr>
          <w:rFonts w:ascii="Museo 300" w:hAnsi="Museo 300" w:cs="Arial"/>
          <w:sz w:val="24"/>
          <w:szCs w:val="24"/>
        </w:rPr>
        <w:t>Installation ist vom 19. bis zum 26. Juni im Dom zu sehen.</w:t>
      </w:r>
      <w:r w:rsidR="00BE507F">
        <w:rPr>
          <w:rFonts w:ascii="Museo 300" w:hAnsi="Museo 300" w:cs="Arial"/>
          <w:sz w:val="24"/>
          <w:szCs w:val="24"/>
        </w:rPr>
        <w:t xml:space="preserve"> </w:t>
      </w:r>
      <w:r w:rsidR="008549FA">
        <w:rPr>
          <w:rFonts w:ascii="Museo 300" w:hAnsi="Museo 300" w:cs="Arial"/>
          <w:sz w:val="24"/>
          <w:szCs w:val="24"/>
        </w:rPr>
        <w:t>Anlass für die Präsentation ist der 75. Geburtstag von Dompropst Manfred von Holtum am 20. Juni. Er hatte sich gewünscht, dass das Gnadenbild dieses spezielle Kleid zu seinem Geburtstag und seinem Abschied aus dem Amt als Dompropst trägt.</w:t>
      </w:r>
      <w:r w:rsidR="00C94F15">
        <w:rPr>
          <w:rFonts w:ascii="Museo 300" w:hAnsi="Museo 300" w:cs="Arial"/>
          <w:sz w:val="24"/>
          <w:szCs w:val="24"/>
        </w:rPr>
        <w:t xml:space="preserve"> Die Künstlerin selbst hat am Mittwoch vor Fronleichnam die Marienfigur umgekleidet.</w:t>
      </w:r>
    </w:p>
    <w:p w:rsidR="008549FA" w:rsidRPr="00724909" w:rsidRDefault="008549FA" w:rsidP="00724909">
      <w:pPr>
        <w:suppressAutoHyphens w:val="0"/>
        <w:autoSpaceDE w:val="0"/>
        <w:autoSpaceDN w:val="0"/>
        <w:adjustRightInd w:val="0"/>
        <w:rPr>
          <w:rFonts w:ascii="Museo 300" w:hAnsi="Museo 300" w:cs="Arial"/>
          <w:sz w:val="24"/>
          <w:szCs w:val="24"/>
        </w:rPr>
      </w:pPr>
    </w:p>
    <w:p w:rsidR="00C94F15" w:rsidRDefault="00724909" w:rsidP="00C94F15">
      <w:pPr>
        <w:rPr>
          <w:rFonts w:ascii="Museo 300" w:hAnsi="Museo 300" w:cs="Arial"/>
          <w:sz w:val="24"/>
          <w:szCs w:val="24"/>
        </w:rPr>
      </w:pPr>
      <w:r w:rsidRPr="00724909">
        <w:rPr>
          <w:rFonts w:ascii="Museo 300" w:hAnsi="Museo 300" w:cs="Arial"/>
          <w:sz w:val="24"/>
          <w:szCs w:val="24"/>
        </w:rPr>
        <w:t xml:space="preserve">Haberlands Entwurf </w:t>
      </w:r>
      <w:r w:rsidR="00C94F15">
        <w:rPr>
          <w:rFonts w:ascii="Museo 300" w:hAnsi="Museo 300" w:cs="Arial"/>
          <w:sz w:val="24"/>
          <w:szCs w:val="24"/>
        </w:rPr>
        <w:t xml:space="preserve">umkleidet </w:t>
      </w:r>
      <w:r w:rsidRPr="00724909">
        <w:rPr>
          <w:rFonts w:ascii="Museo 300" w:hAnsi="Museo 300" w:cs="Arial"/>
          <w:sz w:val="24"/>
          <w:szCs w:val="24"/>
        </w:rPr>
        <w:t>die Muttergottes und das Kind lose mit einer Rettungsdecke. Ihr schlichtes, geschnitztes Gewand darunter bleibt sichtbar. Die Anmutung der raumgreifenden Draperie der Decke</w:t>
      </w:r>
    </w:p>
    <w:p w:rsidR="008549FA" w:rsidRDefault="00C94F15" w:rsidP="00C94F15">
      <w:pPr>
        <w:ind w:left="340"/>
        <w:rPr>
          <w:rFonts w:ascii="Museo 300" w:hAnsi="Museo 300" w:cs="Arial"/>
          <w:sz w:val="24"/>
          <w:szCs w:val="24"/>
        </w:rPr>
      </w:pPr>
      <w:r>
        <w:rPr>
          <w:rFonts w:ascii="Museo 300" w:hAnsi="Museo 300" w:cs="Arial"/>
          <w:sz w:val="24"/>
          <w:szCs w:val="24"/>
        </w:rPr>
        <w:t>"</w:t>
      </w:r>
      <w:r w:rsidR="00724909" w:rsidRPr="00724909">
        <w:rPr>
          <w:rFonts w:ascii="Museo 300" w:hAnsi="Museo 300" w:cs="Arial"/>
          <w:sz w:val="24"/>
          <w:szCs w:val="24"/>
        </w:rPr>
        <w:t>soll sich im sublim Unbestimmten bewegen - zwischen achtlos übergeworfenem Provisorium und einem fein nuancierten, gotischen Faltenwurf." (aus der Entwurf</w:t>
      </w:r>
      <w:r w:rsidR="00724909">
        <w:rPr>
          <w:rFonts w:ascii="Museo 300" w:hAnsi="Museo 300" w:cs="Arial"/>
          <w:sz w:val="24"/>
          <w:szCs w:val="24"/>
        </w:rPr>
        <w:t>s</w:t>
      </w:r>
      <w:r w:rsidR="00724909" w:rsidRPr="00724909">
        <w:rPr>
          <w:rFonts w:ascii="Museo 300" w:hAnsi="Museo 300" w:cs="Arial"/>
          <w:sz w:val="24"/>
          <w:szCs w:val="24"/>
        </w:rPr>
        <w:t xml:space="preserve">erläuterung der Künstlerin). </w:t>
      </w:r>
    </w:p>
    <w:p w:rsidR="00724909" w:rsidRPr="00724909" w:rsidRDefault="00724909" w:rsidP="00724909">
      <w:pPr>
        <w:rPr>
          <w:rFonts w:ascii="Museo 300" w:hAnsi="Museo 300" w:cs="Arial"/>
          <w:sz w:val="24"/>
          <w:szCs w:val="24"/>
        </w:rPr>
      </w:pPr>
      <w:r w:rsidRPr="00724909">
        <w:rPr>
          <w:rFonts w:ascii="Museo 300" w:hAnsi="Museo 300" w:cs="Arial"/>
          <w:sz w:val="24"/>
          <w:szCs w:val="24"/>
        </w:rPr>
        <w:t xml:space="preserve">Das Kind wird mit eingehüllt, bleibt aber nackt. </w:t>
      </w:r>
    </w:p>
    <w:p w:rsidR="00724909" w:rsidRPr="00724909" w:rsidRDefault="00724909" w:rsidP="00724909">
      <w:pPr>
        <w:rPr>
          <w:rFonts w:ascii="Museo 300" w:hAnsi="Museo 300" w:cs="Arial"/>
          <w:sz w:val="24"/>
          <w:szCs w:val="24"/>
        </w:rPr>
      </w:pPr>
    </w:p>
    <w:p w:rsidR="00724909" w:rsidRPr="00724909" w:rsidRDefault="00724909" w:rsidP="00724909">
      <w:pPr>
        <w:rPr>
          <w:rFonts w:ascii="Museo 300" w:hAnsi="Museo 300" w:cs="Arial"/>
          <w:sz w:val="24"/>
          <w:szCs w:val="24"/>
        </w:rPr>
      </w:pPr>
      <w:r w:rsidRPr="00724909">
        <w:rPr>
          <w:rFonts w:ascii="Museo 300" w:hAnsi="Museo 300" w:cs="Arial"/>
          <w:sz w:val="24"/>
          <w:szCs w:val="24"/>
        </w:rPr>
        <w:t>Sofort scheinen Parallelen zu Gewändern spätgotischer geschnitzter, bemalter und vergoldeter Figuren auf, besonders das Motiv der Schutzmantelmaria ist hierin verarbeitet. Gleichzeitig drängen aktuelle Bilder aus dem Fernsehen, dem Netz und den Printmedien von Not, Verzweiflung, Trauer, Hilfe, Barmherzigkeit, Flucht und Rettung dazwischen.</w:t>
      </w:r>
    </w:p>
    <w:p w:rsidR="00724909" w:rsidRPr="00724909" w:rsidRDefault="00724909" w:rsidP="00724909">
      <w:pPr>
        <w:rPr>
          <w:rFonts w:ascii="Museo 300" w:hAnsi="Museo 300" w:cs="Arial"/>
          <w:sz w:val="24"/>
          <w:szCs w:val="24"/>
        </w:rPr>
      </w:pPr>
    </w:p>
    <w:p w:rsidR="00724909" w:rsidRPr="00724909" w:rsidRDefault="008549FA" w:rsidP="00724909">
      <w:pPr>
        <w:rPr>
          <w:rFonts w:ascii="Museo 300" w:hAnsi="Museo 300" w:cs="Arial"/>
          <w:sz w:val="24"/>
          <w:szCs w:val="24"/>
        </w:rPr>
      </w:pPr>
      <w:r>
        <w:rPr>
          <w:rFonts w:ascii="Museo 300" w:hAnsi="Museo 300" w:cs="Arial"/>
          <w:sz w:val="24"/>
          <w:szCs w:val="24"/>
        </w:rPr>
        <w:t xml:space="preserve">Durch die Installation kehrt sich </w:t>
      </w:r>
      <w:r w:rsidR="00724909" w:rsidRPr="00724909">
        <w:rPr>
          <w:rFonts w:ascii="Museo 300" w:hAnsi="Museo 300" w:cs="Arial"/>
          <w:sz w:val="24"/>
          <w:szCs w:val="24"/>
        </w:rPr>
        <w:t>die Verehrung der Muttergottes um. Die Gläubigen können in ihr eine Gestalt erkennen, zu der nicht aufgeschaut wird, sondern die sich in die Reihe der Notleidenden einfügt und selbst Hilfe und Mitgefühl braucht:</w:t>
      </w:r>
    </w:p>
    <w:p w:rsidR="00724909" w:rsidRPr="00724909" w:rsidRDefault="00724909" w:rsidP="00724909">
      <w:pPr>
        <w:rPr>
          <w:rFonts w:ascii="Museo 300" w:hAnsi="Museo 300" w:cs="Arial"/>
          <w:sz w:val="24"/>
          <w:szCs w:val="24"/>
        </w:rPr>
      </w:pPr>
    </w:p>
    <w:p w:rsidR="00724909" w:rsidRPr="00724909" w:rsidRDefault="00724909" w:rsidP="00724909">
      <w:pPr>
        <w:ind w:left="340"/>
        <w:rPr>
          <w:rFonts w:ascii="Museo 300" w:hAnsi="Museo 300" w:cs="Arial"/>
          <w:i/>
          <w:sz w:val="24"/>
          <w:szCs w:val="24"/>
        </w:rPr>
      </w:pPr>
      <w:r w:rsidRPr="00724909">
        <w:rPr>
          <w:rFonts w:ascii="Museo 300" w:hAnsi="Museo 300" w:cs="Arial"/>
          <w:sz w:val="24"/>
          <w:szCs w:val="24"/>
        </w:rPr>
        <w:t xml:space="preserve">"Sie ist in der Auffassung dieses Entwurfs nicht nur die schutzgebende Gnadenmadonna, sondern zugleich auch selbst eine Schutzbedürftige und Verletzte. So ist die goldene Hülle ambivalent zu verstehen: sowohl ein Schutzmantel, der die Bedrängten birgt, als auch: Sie ist eine von ihnen. Die Mutter Gottes stellt sich in diesem Entwurf auf die Seite der Ärmsten und Verzweifelten. Sie ist auch nicht allein auf dem Bildnis, sie birgt in ihrem Gewand - und damit auch in sich - ihr Kind. Und auch wenn er hier noch Kind </w:t>
      </w:r>
      <w:r w:rsidRPr="00724909">
        <w:rPr>
          <w:rFonts w:ascii="Museo 300" w:hAnsi="Museo 300" w:cs="Arial"/>
          <w:sz w:val="24"/>
          <w:szCs w:val="24"/>
        </w:rPr>
        <w:lastRenderedPageBreak/>
        <w:t xml:space="preserve">ist, enthüllt sich in diesem Kleid auch die spätere Botschaft des Sohnes: </w:t>
      </w:r>
      <w:r w:rsidRPr="00724909">
        <w:rPr>
          <w:rFonts w:ascii="Museo 300" w:hAnsi="Museo 300" w:cs="Arial"/>
          <w:i/>
          <w:sz w:val="24"/>
          <w:szCs w:val="24"/>
        </w:rPr>
        <w:t>Was Ihr für einen meiner geringsten Brüder getan habe, das habt Ihr mir getan (...).</w:t>
      </w:r>
    </w:p>
    <w:p w:rsidR="00724909" w:rsidRPr="00724909" w:rsidRDefault="00724909" w:rsidP="00724909">
      <w:pPr>
        <w:ind w:left="340"/>
        <w:rPr>
          <w:rFonts w:ascii="Museo 300" w:hAnsi="Museo 300" w:cs="Arial"/>
          <w:sz w:val="24"/>
          <w:szCs w:val="24"/>
        </w:rPr>
      </w:pPr>
    </w:p>
    <w:p w:rsidR="00724909" w:rsidRPr="00724909" w:rsidRDefault="00724909" w:rsidP="00724909">
      <w:pPr>
        <w:ind w:left="340"/>
        <w:rPr>
          <w:rFonts w:ascii="Museo 300" w:hAnsi="Museo 300" w:cs="Arial"/>
          <w:sz w:val="24"/>
          <w:szCs w:val="24"/>
        </w:rPr>
      </w:pPr>
      <w:r w:rsidRPr="00724909">
        <w:rPr>
          <w:rFonts w:ascii="Museo 300" w:hAnsi="Museo 300" w:cs="Arial"/>
          <w:sz w:val="24"/>
          <w:szCs w:val="24"/>
        </w:rPr>
        <w:t>In den staunenswerten Kosmos des Weltkulturerbes trägt dieses Kleid eine andere, verstörende Seite der Welt hinein. Inmitten des prunkvollen Aachener Doms, voller Schätze, goldener Schreine und glänzender Mosaiken ist ihr neues Kleid aus einem ganz speziellen Gold, dem Gold der Armut und der Not."</w:t>
      </w:r>
    </w:p>
    <w:p w:rsidR="00724909" w:rsidRDefault="00724909" w:rsidP="00724909">
      <w:pPr>
        <w:widowControl w:val="0"/>
        <w:rPr>
          <w:rFonts w:ascii="Museo 300" w:hAnsi="Museo 300" w:cs="Arial"/>
        </w:rPr>
      </w:pPr>
    </w:p>
    <w:p w:rsidR="008549FA" w:rsidRPr="00724909" w:rsidRDefault="008549FA" w:rsidP="00724909">
      <w:pPr>
        <w:widowControl w:val="0"/>
        <w:rPr>
          <w:rFonts w:ascii="Museo 300" w:hAnsi="Museo 300" w:cs="Arial"/>
        </w:rPr>
      </w:pPr>
    </w:p>
    <w:p w:rsidR="00724909" w:rsidRPr="00724909" w:rsidRDefault="00724909" w:rsidP="00724909">
      <w:pPr>
        <w:rPr>
          <w:rFonts w:ascii="Museo 300" w:hAnsi="Museo 300" w:cs="Arial"/>
          <w:sz w:val="24"/>
          <w:szCs w:val="24"/>
        </w:rPr>
      </w:pPr>
      <w:r w:rsidRPr="00724909">
        <w:rPr>
          <w:rFonts w:ascii="Museo 300" w:hAnsi="Museo 300" w:cs="Arial"/>
          <w:sz w:val="24"/>
          <w:szCs w:val="24"/>
        </w:rPr>
        <w:t>Danach wird es einen Wechsel geben zwischen traditioneller Bekleidung mit historischen Gewändern und Schmuck und neuen Kleidern, die im Rahmen des Wettbewerbs entstanden sind.</w:t>
      </w:r>
    </w:p>
    <w:p w:rsidR="00724909" w:rsidRPr="00724909" w:rsidRDefault="00724909" w:rsidP="00724909">
      <w:pPr>
        <w:rPr>
          <w:rFonts w:ascii="Museo 300" w:hAnsi="Museo 300" w:cs="Arial"/>
          <w:sz w:val="24"/>
          <w:szCs w:val="24"/>
        </w:rPr>
      </w:pPr>
    </w:p>
    <w:p w:rsidR="00724909" w:rsidRPr="00724909" w:rsidRDefault="00724909" w:rsidP="00724909">
      <w:pPr>
        <w:rPr>
          <w:rFonts w:ascii="Museo 300" w:hAnsi="Museo 300" w:cs="Arial"/>
          <w:sz w:val="24"/>
          <w:szCs w:val="24"/>
        </w:rPr>
      </w:pPr>
    </w:p>
    <w:p w:rsidR="00724909" w:rsidRPr="00724909" w:rsidRDefault="00724909" w:rsidP="00724909">
      <w:pPr>
        <w:suppressAutoHyphens w:val="0"/>
        <w:autoSpaceDE w:val="0"/>
        <w:autoSpaceDN w:val="0"/>
        <w:adjustRightInd w:val="0"/>
        <w:rPr>
          <w:rFonts w:ascii="Museo 300" w:eastAsiaTheme="minorHAnsi" w:hAnsi="Museo 300" w:cs="Arial"/>
          <w:b/>
          <w:bCs/>
          <w:sz w:val="24"/>
          <w:szCs w:val="24"/>
          <w:lang w:eastAsia="en-US"/>
        </w:rPr>
      </w:pPr>
      <w:r w:rsidRPr="00724909">
        <w:rPr>
          <w:rFonts w:ascii="Museo 300" w:eastAsiaTheme="minorHAnsi" w:hAnsi="Museo 300" w:cs="Arial"/>
          <w:b/>
          <w:bCs/>
          <w:sz w:val="24"/>
          <w:szCs w:val="24"/>
          <w:lang w:eastAsia="en-US"/>
        </w:rPr>
        <w:t>Heinke Haberland</w:t>
      </w:r>
    </w:p>
    <w:p w:rsidR="00724909" w:rsidRPr="00724909" w:rsidRDefault="00724909" w:rsidP="00724909">
      <w:pPr>
        <w:suppressAutoHyphens w:val="0"/>
        <w:autoSpaceDE w:val="0"/>
        <w:autoSpaceDN w:val="0"/>
        <w:adjustRightInd w:val="0"/>
        <w:rPr>
          <w:rFonts w:ascii="Museo 300" w:eastAsiaTheme="minorHAnsi" w:hAnsi="Museo 300" w:cs="Arial"/>
          <w:sz w:val="24"/>
          <w:szCs w:val="24"/>
          <w:lang w:eastAsia="en-US"/>
        </w:rPr>
      </w:pPr>
      <w:r w:rsidRPr="00724909">
        <w:rPr>
          <w:rFonts w:ascii="Museo 300" w:eastAsiaTheme="minorHAnsi" w:hAnsi="Museo 300" w:cs="Arial"/>
          <w:sz w:val="24"/>
          <w:szCs w:val="24"/>
          <w:lang w:eastAsia="en-US"/>
        </w:rPr>
        <w:t>1966</w:t>
      </w:r>
      <w:r w:rsidRPr="00724909">
        <w:rPr>
          <w:rFonts w:ascii="Museo 300" w:eastAsiaTheme="minorHAnsi" w:hAnsi="Museo 300" w:cs="Arial"/>
          <w:sz w:val="24"/>
          <w:szCs w:val="24"/>
          <w:lang w:eastAsia="en-US"/>
        </w:rPr>
        <w:tab/>
        <w:t>geboren in Kiel</w:t>
      </w:r>
    </w:p>
    <w:p w:rsidR="00724909" w:rsidRPr="00724909" w:rsidRDefault="00724909" w:rsidP="00724909">
      <w:pPr>
        <w:suppressAutoHyphens w:val="0"/>
        <w:autoSpaceDE w:val="0"/>
        <w:autoSpaceDN w:val="0"/>
        <w:adjustRightInd w:val="0"/>
        <w:rPr>
          <w:rFonts w:ascii="Museo 300" w:eastAsiaTheme="minorHAnsi" w:hAnsi="Museo 300" w:cs="Arial"/>
          <w:sz w:val="24"/>
          <w:szCs w:val="24"/>
          <w:lang w:eastAsia="en-US"/>
        </w:rPr>
      </w:pPr>
      <w:r w:rsidRPr="00724909">
        <w:rPr>
          <w:rFonts w:ascii="Museo 300" w:eastAsiaTheme="minorHAnsi" w:hAnsi="Museo 300" w:cs="Arial"/>
          <w:sz w:val="24"/>
          <w:szCs w:val="24"/>
          <w:lang w:eastAsia="en-US"/>
        </w:rPr>
        <w:t>1985</w:t>
      </w:r>
      <w:r w:rsidRPr="00724909">
        <w:rPr>
          <w:rFonts w:ascii="Museo 300" w:eastAsiaTheme="minorHAnsi" w:hAnsi="Museo 300" w:cs="Arial"/>
          <w:sz w:val="24"/>
          <w:szCs w:val="24"/>
          <w:lang w:eastAsia="en-US"/>
        </w:rPr>
        <w:tab/>
        <w:t>1990 Studium der Bildenden Kunst an der Muthesiushochschule Kiel</w:t>
      </w:r>
    </w:p>
    <w:p w:rsidR="00724909" w:rsidRPr="00724909" w:rsidRDefault="00724909" w:rsidP="00724909">
      <w:pPr>
        <w:suppressAutoHyphens w:val="0"/>
        <w:autoSpaceDE w:val="0"/>
        <w:autoSpaceDN w:val="0"/>
        <w:adjustRightInd w:val="0"/>
        <w:rPr>
          <w:rFonts w:ascii="Museo 300" w:eastAsiaTheme="minorHAnsi" w:hAnsi="Museo 300" w:cs="Arial"/>
          <w:sz w:val="24"/>
          <w:szCs w:val="24"/>
          <w:lang w:eastAsia="en-US"/>
        </w:rPr>
      </w:pPr>
      <w:r w:rsidRPr="00724909">
        <w:rPr>
          <w:rFonts w:ascii="Museo 300" w:eastAsiaTheme="minorHAnsi" w:hAnsi="Museo 300" w:cs="Arial"/>
          <w:sz w:val="24"/>
          <w:szCs w:val="24"/>
          <w:lang w:eastAsia="en-US"/>
        </w:rPr>
        <w:t>1989</w:t>
      </w:r>
      <w:r w:rsidRPr="00724909">
        <w:rPr>
          <w:rFonts w:ascii="Museo 300" w:eastAsiaTheme="minorHAnsi" w:hAnsi="Museo 300" w:cs="Arial"/>
          <w:sz w:val="24"/>
          <w:szCs w:val="24"/>
          <w:lang w:eastAsia="en-US"/>
        </w:rPr>
        <w:tab/>
        <w:t>Stipendium des DAAD/Erasmus an der Norwich School of Art, Großbritannien</w:t>
      </w:r>
    </w:p>
    <w:p w:rsidR="00724909" w:rsidRPr="00724909" w:rsidRDefault="00724909" w:rsidP="00724909">
      <w:pPr>
        <w:suppressAutoHyphens w:val="0"/>
        <w:autoSpaceDE w:val="0"/>
        <w:autoSpaceDN w:val="0"/>
        <w:adjustRightInd w:val="0"/>
        <w:rPr>
          <w:rFonts w:ascii="Museo 300" w:eastAsiaTheme="minorHAnsi" w:hAnsi="Museo 300" w:cs="Arial"/>
          <w:sz w:val="24"/>
          <w:szCs w:val="24"/>
          <w:lang w:eastAsia="en-US"/>
        </w:rPr>
      </w:pPr>
      <w:r w:rsidRPr="00724909">
        <w:rPr>
          <w:rFonts w:ascii="Museo 300" w:eastAsiaTheme="minorHAnsi" w:hAnsi="Museo 300" w:cs="Arial"/>
          <w:sz w:val="24"/>
          <w:szCs w:val="24"/>
          <w:lang w:eastAsia="en-US"/>
        </w:rPr>
        <w:t>1990-1996</w:t>
      </w:r>
      <w:r w:rsidRPr="00724909">
        <w:rPr>
          <w:rFonts w:ascii="Museo 300" w:eastAsiaTheme="minorHAnsi" w:hAnsi="Museo 300" w:cs="Arial"/>
          <w:sz w:val="24"/>
          <w:szCs w:val="24"/>
          <w:lang w:eastAsia="en-US"/>
        </w:rPr>
        <w:tab/>
        <w:t>Studium der Bildenden Kunst/Bildhauerei an der Kunstakademie Düsseldorf</w:t>
      </w:r>
    </w:p>
    <w:p w:rsidR="00724909" w:rsidRPr="00724909" w:rsidRDefault="00724909" w:rsidP="00724909">
      <w:pPr>
        <w:suppressAutoHyphens w:val="0"/>
        <w:autoSpaceDE w:val="0"/>
        <w:autoSpaceDN w:val="0"/>
        <w:adjustRightInd w:val="0"/>
        <w:rPr>
          <w:rFonts w:ascii="Museo 300" w:eastAsiaTheme="minorHAnsi" w:hAnsi="Museo 300" w:cs="Arial"/>
          <w:sz w:val="24"/>
          <w:szCs w:val="24"/>
          <w:lang w:eastAsia="en-US"/>
        </w:rPr>
      </w:pPr>
      <w:r w:rsidRPr="00724909">
        <w:rPr>
          <w:rFonts w:ascii="Museo 300" w:eastAsiaTheme="minorHAnsi" w:hAnsi="Museo 300" w:cs="Arial"/>
          <w:sz w:val="24"/>
          <w:szCs w:val="24"/>
          <w:lang w:eastAsia="en-US"/>
        </w:rPr>
        <w:t xml:space="preserve">1995 </w:t>
      </w:r>
      <w:r w:rsidRPr="00724909">
        <w:rPr>
          <w:rFonts w:ascii="Museo 300" w:eastAsiaTheme="minorHAnsi" w:hAnsi="Museo 300" w:cs="Arial"/>
          <w:sz w:val="24"/>
          <w:szCs w:val="24"/>
          <w:lang w:eastAsia="en-US"/>
        </w:rPr>
        <w:tab/>
        <w:t>Meisterschülerin</w:t>
      </w:r>
    </w:p>
    <w:p w:rsidR="00724909" w:rsidRPr="00724909" w:rsidRDefault="00724909" w:rsidP="00724909">
      <w:pPr>
        <w:suppressAutoHyphens w:val="0"/>
        <w:autoSpaceDE w:val="0"/>
        <w:autoSpaceDN w:val="0"/>
        <w:adjustRightInd w:val="0"/>
        <w:rPr>
          <w:rFonts w:ascii="Museo 300" w:eastAsiaTheme="minorHAnsi" w:hAnsi="Museo 300" w:cs="Arial"/>
          <w:sz w:val="24"/>
          <w:szCs w:val="24"/>
          <w:lang w:eastAsia="en-US"/>
        </w:rPr>
      </w:pPr>
      <w:r w:rsidRPr="00724909">
        <w:rPr>
          <w:rFonts w:ascii="Museo 300" w:eastAsiaTheme="minorHAnsi" w:hAnsi="Museo 300" w:cs="Arial"/>
          <w:sz w:val="24"/>
          <w:szCs w:val="24"/>
          <w:lang w:eastAsia="en-US"/>
        </w:rPr>
        <w:t>Seit 1988 zahlreiche Ausstellungen und Kunst-am-Bau Projekte im In- und Ausland.</w:t>
      </w:r>
    </w:p>
    <w:p w:rsidR="00724909" w:rsidRPr="00724909" w:rsidRDefault="00724909" w:rsidP="00724909">
      <w:pPr>
        <w:suppressAutoHyphens w:val="0"/>
        <w:autoSpaceDE w:val="0"/>
        <w:autoSpaceDN w:val="0"/>
        <w:adjustRightInd w:val="0"/>
        <w:rPr>
          <w:rFonts w:ascii="Museo 300" w:hAnsi="Museo 300" w:cs="Arial"/>
          <w:sz w:val="24"/>
          <w:szCs w:val="24"/>
        </w:rPr>
      </w:pPr>
      <w:r w:rsidRPr="00724909">
        <w:rPr>
          <w:rFonts w:ascii="Museo 300" w:eastAsiaTheme="minorHAnsi" w:hAnsi="Museo 300" w:cs="Arial"/>
          <w:sz w:val="24"/>
          <w:szCs w:val="24"/>
          <w:lang w:eastAsia="en-US"/>
        </w:rPr>
        <w:t>Lebt und arbeitet in Düsseldorf als Freie Künstlerin, Art Direktorin und Antiquitätenhändlerin.</w:t>
      </w:r>
    </w:p>
    <w:p w:rsidR="00724909" w:rsidRDefault="00724909" w:rsidP="00724909">
      <w:pPr>
        <w:jc w:val="right"/>
        <w:rPr>
          <w:rFonts w:ascii="Arial" w:hAnsi="Arial" w:cs="Arial"/>
          <w:sz w:val="24"/>
          <w:szCs w:val="24"/>
        </w:rPr>
      </w:pPr>
    </w:p>
    <w:sectPr w:rsidR="00724909" w:rsidSect="00BE507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compat/>
  <w:rsids>
    <w:rsidRoot w:val="00724909"/>
    <w:rsid w:val="00724909"/>
    <w:rsid w:val="008549FA"/>
    <w:rsid w:val="00A719EE"/>
    <w:rsid w:val="00AB0E32"/>
    <w:rsid w:val="00BE507F"/>
    <w:rsid w:val="00C94F15"/>
    <w:rsid w:val="00DF159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4909"/>
    <w:pPr>
      <w:suppressAutoHyphens/>
      <w:spacing w:after="0" w:line="240" w:lineRule="auto"/>
    </w:pPr>
    <w:rPr>
      <w:rFonts w:ascii="Palatino Linotype" w:eastAsia="Times New Roman" w:hAnsi="Palatino Linotype"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Bistum Aachen</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 Birgitta</dc:creator>
  <cp:lastModifiedBy>Falk, Birgitta</cp:lastModifiedBy>
  <cp:revision>3</cp:revision>
  <dcterms:created xsi:type="dcterms:W3CDTF">2019-06-17T13:24:00Z</dcterms:created>
  <dcterms:modified xsi:type="dcterms:W3CDTF">2019-06-19T12:31:00Z</dcterms:modified>
</cp:coreProperties>
</file>